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outlineLvl w:val="2"/>
        <w:rPr>
          <w:rFonts w:hint="eastAsia" w:ascii="方正小标宋简体" w:hAnsi="方正小标宋简体" w:eastAsia="方正小标宋简体" w:cs="方正小标宋简体"/>
          <w:b/>
          <w:w w:val="66"/>
          <w:sz w:val="52"/>
          <w:szCs w:val="52"/>
        </w:rPr>
      </w:pPr>
      <w:r>
        <w:rPr>
          <w:rFonts w:hint="eastAsia" w:ascii="方正小标宋简体" w:hAnsi="方正小标宋简体" w:eastAsia="方正小标宋简体" w:cs="方正小标宋简体"/>
          <w:b/>
          <w:color w:val="FF0000"/>
          <w:w w:val="66"/>
          <w:sz w:val="52"/>
          <w:szCs w:val="52"/>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693420</wp:posOffset>
                </wp:positionV>
                <wp:extent cx="5715000" cy="0"/>
                <wp:effectExtent l="0" t="28575" r="0" b="28575"/>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pt;margin-top:54.6pt;height:0pt;width:450pt;z-index:251659264;mso-width-relative:page;mso-height-relative:page;" filled="f" stroked="t" coordsize="21600,21600" o:gfxdata="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2AJitUAAAALAQAADwAAAAAAAAAB&#10;ACAAAAAiAAAAZHJzL2Rvd25yZXYueG1sUEsBAhQAFAAAAAgAh07iQHoVPJzaAQAAnQMAAA4AAAAA&#10;AAAAAQAgAAAAJAEAAGRycy9lMm9Eb2MueG1sUEsFBgAAAAAGAAYAWQEAAHAFAAAAAA==&#10;">
                <v:fill on="f" focussize="0,0"/>
                <v:stroke weight="4.5pt" color="#FF0000" linestyle="thickThin" joinstyle="round"/>
                <v:imagedata o:title=""/>
                <o:lock v:ext="edit" aspectratio="f"/>
              </v:line>
            </w:pict>
          </mc:Fallback>
        </mc:AlternateContent>
      </w:r>
      <w:r>
        <w:rPr>
          <w:rFonts w:hint="eastAsia" w:ascii="方正小标宋简体" w:hAnsi="方正小标宋简体" w:eastAsia="方正小标宋简体" w:cs="方正小标宋简体"/>
          <w:b/>
          <w:color w:val="FF0000"/>
          <w:w w:val="66"/>
          <w:sz w:val="52"/>
          <w:szCs w:val="52"/>
          <w:lang w:eastAsia="zh-CN"/>
        </w:rPr>
        <w:t>延津县</w:t>
      </w:r>
      <w:r>
        <w:rPr>
          <w:rFonts w:hint="eastAsia" w:ascii="方正小标宋简体" w:hAnsi="方正小标宋简体" w:eastAsia="方正小标宋简体" w:cs="方正小标宋简体"/>
          <w:b/>
          <w:color w:val="FF0000"/>
          <w:w w:val="66"/>
          <w:sz w:val="52"/>
          <w:szCs w:val="52"/>
        </w:rPr>
        <w:t>教育系统新冠肺炎疫情防控工作专班办公室</w:t>
      </w:r>
    </w:p>
    <w:p>
      <w:pPr>
        <w:rPr>
          <w:rFonts w:hint="eastAsia" w:ascii="宋体" w:hAnsi="宋体"/>
          <w:b/>
          <w:w w:val="85"/>
          <w:sz w:val="18"/>
          <w:szCs w:val="18"/>
        </w:rPr>
      </w:pPr>
    </w:p>
    <w:p>
      <w:pPr>
        <w:snapToGrid w:val="0"/>
        <w:ind w:firstLine="100" w:firstLineChars="100"/>
        <w:rPr>
          <w:rFonts w:hint="eastAsia" w:ascii="方正小标宋简体" w:eastAsia="方正小标宋简体"/>
          <w:sz w:val="10"/>
          <w:szCs w:val="10"/>
        </w:rPr>
      </w:pPr>
    </w:p>
    <w:p>
      <w:pPr>
        <w:jc w:val="both"/>
        <w:rPr>
          <w:rFonts w:hint="eastAsia" w:ascii="宋体" w:hAnsi="宋体" w:eastAsia="宋体" w:cs="宋体"/>
          <w:sz w:val="44"/>
          <w:szCs w:val="44"/>
          <w:lang w:eastAsia="zh-CN"/>
        </w:rPr>
      </w:pPr>
    </w:p>
    <w:p>
      <w:pPr>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关于进一步加强近期学校疫情</w:t>
      </w:r>
    </w:p>
    <w:p>
      <w:pPr>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防控工作的通知</w:t>
      </w:r>
    </w:p>
    <w:p>
      <w:pPr>
        <w:jc w:val="center"/>
        <w:rPr>
          <w:rFonts w:hint="eastAsia" w:ascii="宋体" w:hAnsi="宋体" w:eastAsia="宋体" w:cs="宋体"/>
          <w:sz w:val="44"/>
          <w:szCs w:val="44"/>
          <w:lang w:eastAsia="zh-CN"/>
        </w:rPr>
      </w:pPr>
    </w:p>
    <w:p>
      <w:pPr>
        <w:rPr>
          <w:rFonts w:hint="eastAsia" w:ascii="仿宋" w:hAnsi="仿宋" w:eastAsia="仿宋" w:cs="仿宋"/>
          <w:sz w:val="32"/>
          <w:szCs w:val="32"/>
        </w:rPr>
      </w:pPr>
      <w:r>
        <w:rPr>
          <w:rFonts w:hint="eastAsia" w:ascii="仿宋" w:hAnsi="仿宋" w:eastAsia="仿宋" w:cs="仿宋"/>
          <w:sz w:val="32"/>
          <w:szCs w:val="32"/>
          <w:lang w:eastAsia="zh-CN"/>
        </w:rPr>
        <w:t>各乡（镇、街道）中心校、县直各学校、机关各股室：</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近期国内多地出现新冠肺炎疫情，形势十分严峻。习近平总书记对疫情防控工作作出重要指示，国务院和省市县各级都召开了疫情防控工作紧急会议，对疫情防控工作作了安排部署。为贯彻落实好上级会议精神，结合我县实际情况，现就学校疫情防控工作通知如下：</w:t>
      </w:r>
    </w:p>
    <w:p>
      <w:pPr>
        <w:rPr>
          <w:rFonts w:hint="eastAsia" w:ascii="仿宋" w:hAnsi="仿宋" w:eastAsia="仿宋" w:cs="仿宋"/>
          <w:sz w:val="32"/>
          <w:szCs w:val="32"/>
        </w:rPr>
      </w:pPr>
      <w:r>
        <w:rPr>
          <w:rFonts w:hint="eastAsia" w:ascii="仿宋" w:hAnsi="仿宋" w:eastAsia="仿宋" w:cs="仿宋"/>
          <w:sz w:val="32"/>
          <w:szCs w:val="32"/>
          <w:lang w:eastAsia="zh-CN"/>
        </w:rPr>
        <w:t xml:space="preserve">    </w:t>
      </w:r>
      <w:r>
        <w:rPr>
          <w:rFonts w:hint="eastAsia" w:ascii="仿宋" w:hAnsi="仿宋" w:eastAsia="仿宋" w:cs="仿宋"/>
          <w:sz w:val="32"/>
          <w:szCs w:val="32"/>
        </w:rPr>
        <w:t>一</w:t>
      </w:r>
      <w:r>
        <w:rPr>
          <w:rFonts w:hint="eastAsia" w:ascii="仿宋" w:hAnsi="仿宋" w:eastAsia="仿宋" w:cs="仿宋"/>
          <w:sz w:val="32"/>
          <w:szCs w:val="32"/>
          <w:lang w:eastAsia="zh-CN"/>
        </w:rPr>
        <w:t>、提高思想认识。要深刻领会习近平总书记关于疫情防控工作的重要指示精神和上级会议精神，坚持人民至上、生命至上的理念，克服厌战情绪、松劲心态和麻痹思想，时刻绷紧疫情防控这根弦，把疫情防控工作作为当前最大的任务，落实好各项防控措施，坚决把疫情阻隔在校园之外，守护好师生健康。</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严把校门关。各学校（幼儿园）实行封闭管理，严格大门口管理，与学校无关人员一律不准入内。要严格执行入校扫码（健康码、行程码、场所码）、测温、消毒、登记等制度，由门岗值班人员登记，登记要规范。</w:t>
      </w:r>
    </w:p>
    <w:p>
      <w:pPr>
        <w:numPr>
          <w:ilvl w:val="0"/>
          <w:numId w:val="0"/>
        </w:numPr>
        <w:ind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做好师生员工日常健康监测。坚持晨午检测温制度，寄宿制学校一天早中晚三次检测，发现体温异常的立即用专用车辆送到发热门诊就诊。坚持缺课追踪制度，对缺课的学生追踪原因，如因病缺课或外出（出县）造成的缺课，需持48小时核酸阴性证明方可入校。</w:t>
      </w:r>
    </w:p>
    <w:p>
      <w:pPr>
        <w:ind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四、做好校园日常消杀。对学校教室、宿舍、餐厅及各类功能教室等重点场所每天按科学方法进行消毒处理。</w:t>
      </w:r>
    </w:p>
    <w:p>
      <w:pPr>
        <w:ind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保持科学健康生活习惯。全体师生员工要坚持带口罩、勤洗手、勤通风，做到不聚会、不聚餐、不聚集，排队一米线，保持良好的、科学的、健康的行为习惯。非寄宿制学校师生员工实行点对点管理，家庭、学校两点一线，减少跟外界接触。做好上下学时段管理，教育家长接送学生带口罩、不聚集。</w:t>
      </w:r>
    </w:p>
    <w:p>
      <w:pPr>
        <w:ind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六、做好家长外出排查备案工作。学校要通过家校沟通平台，每天排查统计家长外出及返回情况，并结合属地乡镇（街道）政府（办）按照有关防控政策落实家长和学生的防控措施。</w:t>
      </w:r>
    </w:p>
    <w:p>
      <w:pPr>
        <w:ind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七、对寄宿制学校严格执行全封闭管理。全体师生员工原则上吃住在校（包括周六周日），直至本轮疫情解除。学校要做好师生员工的住宿、餐饮等生活保障，并做好心理健康教育和疏导工作。</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八、暂时关停校外培训机构和午托机构。全县各级各类面向中小学生开展的校外培训机构、托管机构一律暂时关停，停止线下培训活动（服务），不得组织任何聚集性活动。恢复时间另行通知。</w:t>
      </w:r>
    </w:p>
    <w:p>
      <w:pPr>
        <w:rPr>
          <w:rFonts w:hint="eastAsia" w:ascii="仿宋" w:hAnsi="仿宋" w:eastAsia="仿宋" w:cs="仿宋"/>
          <w:sz w:val="32"/>
          <w:szCs w:val="32"/>
        </w:rPr>
      </w:pPr>
      <w:r>
        <w:rPr>
          <w:rFonts w:hint="eastAsia" w:ascii="仿宋" w:hAnsi="仿宋" w:eastAsia="仿宋" w:cs="仿宋"/>
          <w:sz w:val="32"/>
          <w:szCs w:val="32"/>
          <w:lang w:eastAsia="zh-CN"/>
        </w:rPr>
        <w:t xml:space="preserve">    九、加强师生员工外出管理。</w:t>
      </w:r>
      <w:r>
        <w:rPr>
          <w:rFonts w:hint="eastAsia" w:ascii="仿宋" w:hAnsi="仿宋" w:eastAsia="仿宋" w:cs="仿宋"/>
          <w:sz w:val="32"/>
          <w:szCs w:val="32"/>
        </w:rPr>
        <w:t>近期所有学校师生非极特殊情况，暂停跨省</w:t>
      </w:r>
      <w:r>
        <w:rPr>
          <w:rFonts w:hint="eastAsia" w:ascii="仿宋" w:hAnsi="仿宋" w:eastAsia="仿宋" w:cs="仿宋"/>
          <w:sz w:val="32"/>
          <w:szCs w:val="32"/>
          <w:lang w:eastAsia="zh-CN"/>
        </w:rPr>
        <w:t>、跨市、跨县</w:t>
      </w:r>
      <w:r>
        <w:rPr>
          <w:rFonts w:hint="eastAsia" w:ascii="仿宋" w:hAnsi="仿宋" w:eastAsia="仿宋" w:cs="仿宋"/>
          <w:sz w:val="32"/>
          <w:szCs w:val="32"/>
        </w:rPr>
        <w:t>出差、交流活动。</w:t>
      </w:r>
      <w:r>
        <w:rPr>
          <w:rFonts w:hint="eastAsia" w:ascii="仿宋" w:hAnsi="仿宋" w:eastAsia="仿宋" w:cs="仿宋"/>
          <w:sz w:val="32"/>
          <w:szCs w:val="32"/>
          <w:lang w:eastAsia="zh-CN"/>
        </w:rPr>
        <w:t>坚持师生员工来延返延日排查、日报告制度，各学校要暂停</w:t>
      </w:r>
      <w:r>
        <w:rPr>
          <w:rFonts w:hint="eastAsia" w:ascii="仿宋" w:hAnsi="仿宋" w:eastAsia="仿宋" w:cs="仿宋"/>
          <w:sz w:val="32"/>
          <w:szCs w:val="32"/>
        </w:rPr>
        <w:t>各类线下会议</w:t>
      </w:r>
      <w:r>
        <w:rPr>
          <w:rFonts w:hint="eastAsia" w:ascii="仿宋" w:hAnsi="仿宋" w:eastAsia="仿宋" w:cs="仿宋"/>
          <w:sz w:val="32"/>
          <w:szCs w:val="32"/>
          <w:lang w:eastAsia="zh-CN"/>
        </w:rPr>
        <w:t>、聚集活动。</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十、坚持人、物、环境</w:t>
      </w:r>
      <w:bookmarkStart w:id="0" w:name="_GoBack"/>
      <w:bookmarkEnd w:id="0"/>
      <w:r>
        <w:rPr>
          <w:rFonts w:hint="eastAsia" w:ascii="仿宋" w:hAnsi="仿宋" w:eastAsia="仿宋" w:cs="仿宋"/>
          <w:sz w:val="32"/>
          <w:szCs w:val="32"/>
          <w:lang w:val="en-US" w:eastAsia="zh-CN"/>
        </w:rPr>
        <w:t>多病同防。</w:t>
      </w:r>
      <w:r>
        <w:rPr>
          <w:rFonts w:hint="eastAsia" w:ascii="仿宋" w:hAnsi="仿宋" w:eastAsia="仿宋" w:cs="仿宋"/>
          <w:sz w:val="32"/>
          <w:szCs w:val="32"/>
          <w:lang w:val="en-US"/>
        </w:rPr>
        <w:t>校外送菜、送快递</w:t>
      </w:r>
      <w:r>
        <w:rPr>
          <w:rFonts w:hint="eastAsia" w:ascii="仿宋" w:hAnsi="仿宋" w:eastAsia="仿宋" w:cs="仿宋"/>
          <w:sz w:val="32"/>
          <w:szCs w:val="32"/>
          <w:lang w:val="en-US" w:eastAsia="zh-CN"/>
        </w:rPr>
        <w:t>、寄宿制学校家长给学生送物品</w:t>
      </w:r>
      <w:r>
        <w:rPr>
          <w:rFonts w:hint="eastAsia" w:ascii="仿宋" w:hAnsi="仿宋" w:eastAsia="仿宋" w:cs="仿宋"/>
          <w:sz w:val="32"/>
          <w:szCs w:val="32"/>
          <w:lang w:val="en-US"/>
        </w:rPr>
        <w:t>等要实行无接触配送，保持一米距离，所有快递件都要消毒，做到全面全方位消毒。</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十一、做到提前准备，加强保障。全面统计师生基本信息，确保防护服等防疫物资储备充足，至少要有两周的物资储备。</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十二、做好核酸检测筛查。全体师生员工（含民办学校、幼儿园）要按照上级要求做好核酸检测筛查，发挥哨点作用。</w:t>
      </w:r>
    </w:p>
    <w:p>
      <w:pPr>
        <w:ind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十三、加强疫苗接种工作。符合条件的师生员工要积极主动接种疫苗，构筑免疫屏障。</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十四、做好宣传教育。各学校要通过板报、广播、宣传栏、微信、致家长一封信等多种形式，向全体师生员工和家长深入宣传疫情防控形势、常识、政策、措施，让全体师生员工和家长熟知有关情况和知识、要求，积极主动配合做好疫情防控工作。</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十五、迅速启动应急</w:t>
      </w:r>
      <w:r>
        <w:rPr>
          <w:rFonts w:hint="eastAsia" w:ascii="仿宋" w:hAnsi="仿宋" w:eastAsia="仿宋" w:cs="仿宋"/>
          <w:sz w:val="32"/>
          <w:szCs w:val="32"/>
        </w:rPr>
        <w:t>机制和“两触发”机制，建立应急专班，明确专人负责，</w:t>
      </w:r>
      <w:r>
        <w:rPr>
          <w:rFonts w:hint="eastAsia" w:ascii="仿宋" w:hAnsi="仿宋" w:eastAsia="仿宋" w:cs="仿宋"/>
          <w:sz w:val="32"/>
          <w:szCs w:val="32"/>
          <w:lang w:eastAsia="zh-CN"/>
        </w:rPr>
        <w:t>制定应急预案，协</w:t>
      </w:r>
      <w:r>
        <w:rPr>
          <w:rFonts w:hint="eastAsia" w:ascii="仿宋" w:hAnsi="仿宋" w:eastAsia="仿宋" w:cs="仿宋"/>
          <w:sz w:val="32"/>
          <w:szCs w:val="32"/>
        </w:rPr>
        <w:t>同</w:t>
      </w:r>
      <w:r>
        <w:rPr>
          <w:rFonts w:hint="eastAsia" w:ascii="仿宋" w:hAnsi="仿宋" w:eastAsia="仿宋" w:cs="仿宋"/>
          <w:sz w:val="32"/>
          <w:szCs w:val="32"/>
          <w:lang w:eastAsia="zh-CN"/>
        </w:rPr>
        <w:t>卫健</w:t>
      </w:r>
      <w:r>
        <w:rPr>
          <w:rFonts w:hint="eastAsia" w:ascii="仿宋" w:hAnsi="仿宋" w:eastAsia="仿宋" w:cs="仿宋"/>
          <w:sz w:val="32"/>
          <w:szCs w:val="32"/>
        </w:rPr>
        <w:t>部门开展多场景、实操性应急演练。</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十六、压实责任。</w:t>
      </w:r>
      <w:r>
        <w:rPr>
          <w:rFonts w:hint="eastAsia" w:ascii="仿宋" w:hAnsi="仿宋" w:eastAsia="仿宋" w:cs="仿宋"/>
          <w:sz w:val="32"/>
          <w:szCs w:val="32"/>
        </w:rPr>
        <w:t>各级学校书记、校长要担起疫情防控政治责任，</w:t>
      </w:r>
      <w:r>
        <w:rPr>
          <w:rFonts w:hint="eastAsia" w:ascii="仿宋" w:hAnsi="仿宋" w:eastAsia="仿宋" w:cs="仿宋"/>
          <w:sz w:val="32"/>
          <w:szCs w:val="32"/>
          <w:lang w:eastAsia="zh-CN"/>
        </w:rPr>
        <w:t>将疫情防控作为近期头等大事抓紧抓好。要完善责任体系，</w:t>
      </w:r>
      <w:r>
        <w:rPr>
          <w:rFonts w:hint="eastAsia" w:ascii="仿宋" w:hAnsi="仿宋" w:eastAsia="仿宋" w:cs="仿宋"/>
          <w:sz w:val="32"/>
          <w:szCs w:val="32"/>
        </w:rPr>
        <w:t>压实分片包干责任</w:t>
      </w:r>
      <w:r>
        <w:rPr>
          <w:rFonts w:hint="eastAsia" w:ascii="仿宋" w:hAnsi="仿宋" w:eastAsia="仿宋" w:cs="仿宋"/>
          <w:sz w:val="32"/>
          <w:szCs w:val="32"/>
          <w:lang w:eastAsia="zh-CN"/>
        </w:rPr>
        <w:t>，形成防控工作合力。要强化工作督导，及时发现问题、整改问题。对不重视防控工作、不落实防控责任和措施、不听从指挥调度、不整改存在问题的人员予以严肃追责问责。</w:t>
      </w:r>
    </w:p>
    <w:p>
      <w:pPr>
        <w:pStyle w:val="2"/>
        <w:rPr>
          <w:rFonts w:hint="eastAsia"/>
        </w:rPr>
      </w:pPr>
    </w:p>
    <w:p>
      <w:pPr>
        <w:keepNext w:val="0"/>
        <w:keepLines w:val="0"/>
        <w:pageBreakBefore w:val="0"/>
        <w:widowControl w:val="0"/>
        <w:kinsoku/>
        <w:wordWrap/>
        <w:overflowPunct/>
        <w:topLinePunct w:val="0"/>
        <w:autoSpaceDE/>
        <w:autoSpaceDN/>
        <w:bidi w:val="0"/>
        <w:adjustRightInd/>
        <w:spacing w:beforeAutospacing="0" w:line="480"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延津县</w:t>
      </w:r>
      <w:r>
        <w:rPr>
          <w:rFonts w:hint="eastAsia" w:ascii="仿宋_GB2312" w:hAnsi="仿宋_GB2312" w:eastAsia="仿宋_GB2312" w:cs="仿宋_GB2312"/>
          <w:sz w:val="32"/>
          <w:szCs w:val="32"/>
        </w:rPr>
        <w:t>教育系统新冠肺炎疫情防控工作专班办公室</w:t>
      </w:r>
    </w:p>
    <w:p>
      <w:pPr>
        <w:keepNext w:val="0"/>
        <w:keepLines w:val="0"/>
        <w:pageBreakBefore w:val="0"/>
        <w:widowControl w:val="0"/>
        <w:kinsoku/>
        <w:wordWrap/>
        <w:overflowPunct/>
        <w:topLinePunct w:val="0"/>
        <w:autoSpaceDE/>
        <w:autoSpaceDN/>
        <w:bidi w:val="0"/>
        <w:adjustRightInd/>
        <w:spacing w:beforeAutospacing="0" w:line="480" w:lineRule="exact"/>
        <w:ind w:left="4915" w:hanging="4915" w:hangingChars="1536"/>
        <w:textAlignment w:val="auto"/>
        <w:rPr>
          <w:rFonts w:hint="eastAsia"/>
        </w:rPr>
      </w:pPr>
      <w:r>
        <w:rPr>
          <w:rFonts w:hint="eastAsia" w:ascii="仿宋_GB2312" w:hAnsi="仿宋_GB2312" w:eastAsia="仿宋_GB2312" w:cs="仿宋_GB2312"/>
          <w:sz w:val="32"/>
          <w:szCs w:val="32"/>
        </w:rPr>
        <w:t xml:space="preserve">                             2022年3月</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pStyle w:val="4"/>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C706DE1"/>
    <w:rsid w:val="5C113824"/>
    <w:rsid w:val="6E2A6BE6"/>
    <w:rsid w:val="72420F12"/>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1"/>
    <w:qFormat/>
    <w:uiPriority w:val="0"/>
    <w:pPr>
      <w:spacing w:beforeAutospacing="1"/>
    </w:pPr>
  </w:style>
  <w:style w:type="paragraph" w:styleId="4">
    <w:name w:val="Body Text First Indent 2"/>
    <w:basedOn w:val="1"/>
    <w:next w:val="1"/>
    <w:qFormat/>
    <w:uiPriority w:val="0"/>
    <w:pPr>
      <w:ind w:firstLine="420" w:firstLineChars="200"/>
    </w:p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1530</Words>
  <Characters>1531</Characters>
  <Paragraphs>19</Paragraphs>
  <TotalTime>1</TotalTime>
  <ScaleCrop>false</ScaleCrop>
  <LinksUpToDate>false</LinksUpToDate>
  <CharactersWithSpaces>1548</CharactersWithSpaces>
  <Application>WPS Office_11.1.0.9339_F1E327BC-269C-435d-A152-05C5408002CA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2022-03-19T07:01:00Z</dcterms:created>
  <dc:creator>ALP-AL00</dc:creator>
  <cp:lastModifiedBy>Administrator</cp:lastModifiedBy>
  <dcterms:modified xsi:type="dcterms:W3CDTF">2022-03-22T04:10:47Z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1d7e117d349d43409952fe7159297943</vt:lpwstr>
  </property>
  <property fmtid="{D5CDD505-2E9C-101B-9397-08002B2CF9AE}" pid="3" name="KSOProductBuildVer">
    <vt:lpwstr>2052-11.1.0.9339</vt:lpwstr>
  </property>
</Properties>
</file>